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57F9B" w:rsidR="00E5304F" w:rsidRDefault="00A543FE" w14:paraId="e0d3eec" w14:textId="e0d3eec">
      <w:pPr>
        <w:pStyle w:val="NormalWeb"/>
        <w:spacing w:before="0" w:beforeAutospacing="false" w:after="0" w:afterAutospacing="false" w:line="240" w:lineRule="auto"/>
        <w15:collapsed w:val="false"/>
        <w:rPr>
          <w:rFonts w:ascii="Arial" w:hAnsi="Arial" w:cs="Arial"/>
          <w:highlight w:val="white"/>
        </w:rPr>
      </w:pPr>
      <w:bookmarkStart w:name="_GoBack" w:id="0"/>
      <w:bookmarkEnd w:id="0"/>
      <w:r w:rsidRPr="00757F9B">
        <w:rPr>
          <w:rFonts w:ascii="Arial" w:hAnsi="Arial" w:cs="Arial"/>
          <w:highlight w:val="white"/>
        </w:rPr>
        <w:t>   </w:t>
      </w:r>
      <w:r w:rsidR="008D7CC6">
        <w:rPr>
          <w:rFonts w:ascii="Arial" w:hAnsi="Arial" w:cs="Arial"/>
          <w:highlight w:val="white"/>
        </w:rPr>
        <w:t xml:space="preserve">    </w:t>
      </w:r>
      <w:r w:rsidRPr="00757F9B">
        <w:rPr>
          <w:rFonts w:ascii="Arial" w:hAnsi="Arial" w:cs="Arial"/>
          <w:highlight w:val="white"/>
        </w:rPr>
        <w:t>       </w:t>
      </w:r>
      <w:r w:rsidRPr="00757F9B">
        <w:rPr>
          <w:rFonts w:ascii="Arial" w:hAnsi="Arial" w:cs="Arial"/>
          <w:noProof/>
        </w:rPr>
        <w:drawing>
          <wp:inline distT="0" distB="0" distL="0" distR="0">
            <wp:extent cx="400050" cy="516428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516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F9B">
        <w:rPr>
          <w:rFonts w:ascii="Arial" w:hAnsi="Arial" w:cs="Arial"/>
          <w:highlight w:val="white"/>
        </w:rPr>
        <w:t xml:space="preserve">   </w:t>
      </w:r>
    </w:p>
    <w:tbl>
      <w:tblPr>
        <w:tblStyle w:val="TableNormal"/>
        <w:tblW w:w="7133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640"/>
        <w:gridCol w:w="3756"/>
      </w:tblGrid>
      <w:tr w:rsidRPr="00757F9B" w:rsidR="00E5304F" w:rsidTr="0099235C">
        <w:tc>
          <w:tcPr>
            <w:tcW w:w="359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757F9B" w:rsidR="00E5304F" w:rsidRDefault="00A543FE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REPUBLIKA HRVATSKA</w:t>
            </w:r>
          </w:p>
          <w:p w:rsidRPr="00757F9B" w:rsidR="00E5304F" w:rsidRDefault="008E21FA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OPĆINSKI PREKRŠAJNI SUD U ZAGREBU</w:t>
            </w:r>
          </w:p>
          <w:p w:rsidRPr="00757F9B" w:rsidR="00E5304F" w:rsidRDefault="00966CB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Avenija Dubrovnik 8, Zagreb</w:t>
            </w:r>
          </w:p>
          <w:p w:rsidR="008D7CC6" w:rsidP="001F4A07" w:rsidRDefault="00546F32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Odjel za izvršenje prekršajnih kazni</w:t>
            </w:r>
          </w:p>
          <w:p w:rsidR="008D7CC6" w:rsidP="001F4A07" w:rsidRDefault="008D7CC6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Pr="00757F9B" w:rsidR="008D7CC6" w:rsidP="002E1FE0" w:rsidRDefault="008D7CC6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</w:t>
            </w:r>
            <w:r w:rsidR="0099235C">
              <w:rPr>
                <w:rFonts w:ascii="Arial" w:hAnsi="Arial" w:cs="Arial"/>
                <w:highlight w:val="white"/>
              </w:rPr>
              <w:t xml:space="preserve">                             </w:t>
            </w:r>
            <w:r w:rsidR="0026010A">
              <w:rPr>
                <w:rFonts w:ascii="Arial" w:hAnsi="Arial" w:cs="Arial"/>
                <w:highlight w:val="white"/>
              </w:rPr>
              <w:t xml:space="preserve"> </w:t>
            </w:r>
            <w:r w:rsidR="00AF6924">
              <w:rPr>
                <w:rFonts w:ascii="Arial" w:hAnsi="Arial" w:cs="Arial"/>
                <w:highlight w:val="white"/>
              </w:rPr>
              <w:t xml:space="preserve"> </w:t>
            </w:r>
            <w:r>
              <w:rPr>
                <w:rFonts w:ascii="Arial" w:hAnsi="Arial" w:cs="Arial"/>
                <w:highlight w:val="white"/>
              </w:rPr>
              <w:t xml:space="preserve"> Poslovni broj: Pp Ikp-</w:t>
            </w:r>
            <w:r w:rsidR="002E1FE0">
              <w:rPr>
                <w:rFonts w:ascii="Arial" w:hAnsi="Arial" w:cs="Arial"/>
                <w:highlight w:val="white"/>
              </w:rPr>
              <w:t>3189/2024</w:t>
            </w:r>
          </w:p>
        </w:tc>
        <w:tc>
          <w:tcPr>
            <w:tcW w:w="14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757F9B" w:rsidR="00E5304F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 </w:t>
            </w:r>
          </w:p>
          <w:p w:rsidRPr="00757F9B" w:rsidR="00E5304F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 </w:t>
            </w:r>
          </w:p>
          <w:p w:rsidRPr="00757F9B" w:rsidR="00E5304F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 </w:t>
            </w:r>
          </w:p>
          <w:p w:rsidRPr="00757F9B" w:rsidR="00E5304F" w:rsidP="008D7CC6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 </w:t>
            </w:r>
          </w:p>
        </w:tc>
      </w:tr>
    </w:tbl>
    <w:p w:rsidRPr="00757F9B" w:rsidR="00E5304F" w:rsidRDefault="00A543FE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R E P U B L I K A  H R V A T S K A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R J E Š E N J E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 xml:space="preserve">        Općinski prekršajni sud u Zagrebu, po sucu </w:t>
      </w:r>
      <w:r w:rsidR="002E1FE0">
        <w:rPr>
          <w:rFonts w:ascii="Arial" w:hAnsi="Arial" w:cs="Arial"/>
          <w:color w:val="000000"/>
          <w:highlight w:val="white"/>
        </w:rPr>
        <w:t>Sanji Eter</w:t>
      </w:r>
      <w:r w:rsidRPr="00757F9B">
        <w:rPr>
          <w:rFonts w:ascii="Arial" w:hAnsi="Arial" w:cs="Arial"/>
          <w:highlight w:val="white"/>
        </w:rPr>
        <w:t xml:space="preserve">, uz sudjelovanje </w:t>
      </w:r>
      <w:r w:rsidR="00546F32">
        <w:rPr>
          <w:rFonts w:ascii="Arial" w:hAnsi="Arial" w:cs="Arial"/>
          <w:highlight w:val="white"/>
        </w:rPr>
        <w:t>sudskog referenta za izvršenje kazni</w:t>
      </w:r>
      <w:r w:rsidRPr="00757F9B">
        <w:rPr>
          <w:rFonts w:ascii="Arial" w:hAnsi="Arial" w:cs="Arial"/>
          <w:highlight w:val="white"/>
        </w:rPr>
        <w:t xml:space="preserve"> </w:t>
      </w:r>
      <w:r w:rsidR="00CB7F87">
        <w:rPr>
          <w:rFonts w:ascii="Arial" w:hAnsi="Arial" w:cs="Arial"/>
          <w:highlight w:val="white"/>
        </w:rPr>
        <w:t>Jasenke Peroš</w:t>
      </w:r>
      <w:r w:rsidRPr="00757F9B">
        <w:rPr>
          <w:rFonts w:ascii="Arial" w:hAnsi="Arial" w:cs="Arial"/>
          <w:highlight w:val="white"/>
        </w:rPr>
        <w:t xml:space="preserve"> u postupku izvršenja prekršajnopra</w:t>
      </w:r>
      <w:r w:rsidR="002E1FE0">
        <w:rPr>
          <w:rFonts w:ascii="Arial" w:hAnsi="Arial" w:cs="Arial"/>
          <w:highlight w:val="white"/>
        </w:rPr>
        <w:t>vne sankcije izrečene osuđenoj Ani Meštrović</w:t>
      </w:r>
      <w:r w:rsidRPr="00757F9B">
        <w:rPr>
          <w:rFonts w:ascii="Arial" w:hAnsi="Arial" w:cs="Arial"/>
          <w:highlight w:val="white"/>
        </w:rPr>
        <w:t xml:space="preserve"> zbog prekršaja iz članka </w:t>
      </w:r>
      <w:r w:rsidR="002E1FE0">
        <w:rPr>
          <w:rFonts w:ascii="Arial" w:hAnsi="Arial" w:cs="Arial"/>
          <w:highlight w:val="white"/>
        </w:rPr>
        <w:t>216</w:t>
      </w:r>
      <w:r w:rsidRPr="00757F9B" w:rsidR="00AE4F30">
        <w:rPr>
          <w:rFonts w:ascii="Arial" w:hAnsi="Arial" w:cs="Arial"/>
          <w:color w:val="000000"/>
          <w:highlight w:val="white"/>
        </w:rPr>
        <w:t>.</w:t>
      </w:r>
      <w:r w:rsidRPr="00757F9B">
        <w:rPr>
          <w:rFonts w:ascii="Arial" w:hAnsi="Arial" w:cs="Arial"/>
          <w:color w:val="000000"/>
          <w:highlight w:val="white"/>
        </w:rPr>
        <w:t xml:space="preserve"> stavka </w:t>
      </w:r>
      <w:r w:rsidR="002E1FE0">
        <w:rPr>
          <w:rFonts w:ascii="Arial" w:hAnsi="Arial" w:cs="Arial"/>
          <w:color w:val="000000"/>
          <w:highlight w:val="white"/>
        </w:rPr>
        <w:t>3</w:t>
      </w:r>
      <w:r w:rsidRPr="00757F9B" w:rsidR="00AE4F30">
        <w:rPr>
          <w:rFonts w:ascii="Arial" w:hAnsi="Arial" w:cs="Arial"/>
          <w:color w:val="000000"/>
          <w:highlight w:val="white"/>
        </w:rPr>
        <w:t>.</w:t>
      </w:r>
      <w:r w:rsidR="002E1FE0">
        <w:rPr>
          <w:rFonts w:ascii="Arial" w:hAnsi="Arial" w:cs="Arial"/>
          <w:color w:val="000000"/>
          <w:highlight w:val="white"/>
        </w:rPr>
        <w:t xml:space="preserve"> i dr.</w:t>
      </w:r>
      <w:r w:rsidRPr="00757F9B">
        <w:rPr>
          <w:rFonts w:ascii="Arial" w:hAnsi="Arial" w:cs="Arial"/>
          <w:highlight w:val="white"/>
        </w:rPr>
        <w:t xml:space="preserve"> </w:t>
      </w:r>
      <w:r w:rsidRPr="00757F9B" w:rsidR="003277EF">
        <w:rPr>
          <w:rFonts w:ascii="Arial" w:hAnsi="Arial" w:cs="Arial"/>
          <w:highlight w:val="white"/>
        </w:rPr>
        <w:t>Zakon</w:t>
      </w:r>
      <w:r w:rsidR="002E1FE0">
        <w:rPr>
          <w:rFonts w:ascii="Arial" w:hAnsi="Arial" w:cs="Arial"/>
          <w:highlight w:val="white"/>
        </w:rPr>
        <w:t>a</w:t>
      </w:r>
      <w:r w:rsidRPr="00757F9B" w:rsidR="003277EF">
        <w:rPr>
          <w:rFonts w:ascii="Arial" w:hAnsi="Arial" w:cs="Arial"/>
          <w:highlight w:val="white"/>
        </w:rPr>
        <w:t xml:space="preserve"> o </w:t>
      </w:r>
      <w:r w:rsidR="007E00BF">
        <w:rPr>
          <w:rFonts w:ascii="Arial" w:hAnsi="Arial" w:cs="Arial"/>
          <w:highlight w:val="white"/>
        </w:rPr>
        <w:t>sigurnosti prometa na cestama</w:t>
      </w:r>
      <w:r w:rsidRPr="00757F9B">
        <w:rPr>
          <w:rFonts w:ascii="Arial" w:hAnsi="Arial" w:cs="Arial"/>
          <w:highlight w:val="white"/>
        </w:rPr>
        <w:t xml:space="preserve">, </w:t>
      </w:r>
      <w:r w:rsidR="00660802">
        <w:rPr>
          <w:rFonts w:ascii="Arial" w:hAnsi="Arial" w:cs="Arial"/>
          <w:highlight w:val="white"/>
        </w:rPr>
        <w:fldChar w:fldCharType="begin"/>
      </w:r>
      <w:r w:rsidR="00660802">
        <w:rPr>
          <w:rFonts w:ascii="Arial" w:hAnsi="Arial" w:cs="Arial"/>
          <w:highlight w:val="white"/>
        </w:rPr>
        <w:instrText xml:space="preserve"> TIME \@ "d. MMMM yyyy." </w:instrText>
      </w:r>
      <w:r w:rsidR="00660802">
        <w:rPr>
          <w:rFonts w:ascii="Arial" w:hAnsi="Arial" w:cs="Arial"/>
          <w:highlight w:val="white"/>
        </w:rPr>
        <w:fldChar w:fldCharType="separate"/>
      </w:r>
      <w:r w:rsidR="002E1FE0">
        <w:rPr>
          <w:rFonts w:ascii="Arial" w:hAnsi="Arial" w:cs="Arial"/>
          <w:noProof/>
          <w:highlight w:val="white"/>
        </w:rPr>
        <w:t>30. lipnja 2026.</w:t>
      </w:r>
      <w:r w:rsidR="00660802">
        <w:rPr>
          <w:rFonts w:ascii="Arial" w:hAnsi="Arial" w:cs="Arial"/>
          <w:highlight w:val="white"/>
        </w:rPr>
        <w:fldChar w:fldCharType="end"/>
      </w:r>
      <w:r w:rsidR="00ED7B76">
        <w:rPr>
          <w:rFonts w:ascii="Arial" w:hAnsi="Arial" w:cs="Arial"/>
          <w:highlight w:val="white"/>
        </w:rPr>
        <w:t>.</w:t>
      </w:r>
      <w:r w:rsidRPr="00757F9B">
        <w:rPr>
          <w:rFonts w:ascii="Arial" w:hAnsi="Arial" w:cs="Arial"/>
          <w:highlight w:val="white"/>
        </w:rPr>
        <w:t xml:space="preserve"> 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r i j e š i o    j e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0272D" w:rsidP="00F90B29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       Na temelju članka 14. stavka 1. Prekršajnog zakona ("Narodne novine" broj 107/07, 39/13, 157/13, 110/15, 70/17, 118/18</w:t>
      </w:r>
      <w:r w:rsidR="000D57DF">
        <w:rPr>
          <w:rFonts w:ascii="Arial" w:hAnsi="Arial" w:cs="Arial"/>
          <w:highlight w:val="white"/>
        </w:rPr>
        <w:t>, 114/22</w:t>
      </w:r>
      <w:r w:rsidRPr="00757F9B">
        <w:rPr>
          <w:rFonts w:ascii="Arial" w:hAnsi="Arial" w:cs="Arial"/>
          <w:highlight w:val="white"/>
        </w:rPr>
        <w:t>) obustavlja se postupak izvršenja prekršajnopravne s</w:t>
      </w:r>
      <w:r w:rsidR="002E1FE0">
        <w:rPr>
          <w:rFonts w:ascii="Arial" w:hAnsi="Arial" w:cs="Arial"/>
          <w:highlight w:val="white"/>
        </w:rPr>
        <w:t>ankcije novčane kazne osuđenoj Ani Meštrović</w:t>
      </w:r>
      <w:r w:rsidRPr="00757F9B">
        <w:rPr>
          <w:rFonts w:ascii="Arial" w:hAnsi="Arial" w:cs="Arial"/>
          <w:highlight w:val="white"/>
        </w:rPr>
        <w:t xml:space="preserve"> OIB: </w:t>
      </w:r>
      <w:r w:rsidR="002E1FE0">
        <w:rPr>
          <w:rFonts w:ascii="Arial" w:hAnsi="Arial" w:cs="Arial"/>
          <w:highlight w:val="white"/>
        </w:rPr>
        <w:t>87188040320</w:t>
      </w:r>
      <w:r w:rsidRPr="00757F9B">
        <w:rPr>
          <w:rFonts w:ascii="Arial" w:hAnsi="Arial" w:cs="Arial"/>
          <w:highlight w:val="white"/>
        </w:rPr>
        <w:t xml:space="preserve">, rođen </w:t>
      </w:r>
      <w:r w:rsidR="002E1FE0">
        <w:rPr>
          <w:rFonts w:ascii="Arial" w:hAnsi="Arial" w:cs="Arial"/>
          <w:highlight w:val="white"/>
        </w:rPr>
        <w:t>25. ožujka 1978</w:t>
      </w:r>
      <w:r w:rsidR="007E00BF">
        <w:rPr>
          <w:rFonts w:ascii="Arial" w:hAnsi="Arial" w:cs="Arial"/>
          <w:highlight w:val="white"/>
        </w:rPr>
        <w:t>.</w:t>
      </w:r>
      <w:r w:rsidRPr="00757F9B">
        <w:rPr>
          <w:rFonts w:ascii="Arial" w:hAnsi="Arial" w:cs="Arial"/>
          <w:highlight w:val="white"/>
        </w:rPr>
        <w:t xml:space="preserve"> s prebivalištem u Zagrebu, </w:t>
      </w:r>
      <w:r w:rsidR="002E1FE0">
        <w:rPr>
          <w:rFonts w:ascii="Arial" w:hAnsi="Arial" w:cs="Arial"/>
          <w:highlight w:val="white"/>
        </w:rPr>
        <w:t>V. Jazbinski odvojak 7</w:t>
      </w:r>
      <w:r w:rsidR="007E00BF">
        <w:rPr>
          <w:rFonts w:ascii="Arial" w:hAnsi="Arial" w:cs="Arial"/>
          <w:highlight w:val="white"/>
        </w:rPr>
        <w:t>,</w:t>
      </w:r>
      <w:r w:rsidRPr="00757F9B">
        <w:rPr>
          <w:rFonts w:ascii="Arial" w:hAnsi="Arial" w:cs="Arial"/>
          <w:highlight w:val="white"/>
        </w:rPr>
        <w:t xml:space="preserve"> zbog prekršaja iz članka </w:t>
      </w:r>
      <w:r w:rsidR="002E1FE0">
        <w:rPr>
          <w:rFonts w:ascii="Arial" w:hAnsi="Arial" w:cs="Arial"/>
          <w:highlight w:val="white"/>
        </w:rPr>
        <w:t>216</w:t>
      </w:r>
      <w:r w:rsidRPr="00757F9B">
        <w:rPr>
          <w:rFonts w:ascii="Arial" w:hAnsi="Arial" w:cs="Arial"/>
          <w:highlight w:val="white"/>
        </w:rPr>
        <w:t>. stavk</w:t>
      </w:r>
      <w:r w:rsidR="002E1FE0">
        <w:rPr>
          <w:rFonts w:ascii="Arial" w:hAnsi="Arial" w:cs="Arial"/>
          <w:highlight w:val="white"/>
        </w:rPr>
        <w:t>a</w:t>
      </w:r>
      <w:r w:rsidRPr="00757F9B">
        <w:rPr>
          <w:rFonts w:ascii="Arial" w:hAnsi="Arial" w:cs="Arial"/>
          <w:highlight w:val="white"/>
        </w:rPr>
        <w:t xml:space="preserve"> </w:t>
      </w:r>
      <w:r w:rsidR="002E1FE0">
        <w:rPr>
          <w:rFonts w:ascii="Arial" w:hAnsi="Arial" w:cs="Arial"/>
          <w:highlight w:val="white"/>
        </w:rPr>
        <w:t>3</w:t>
      </w:r>
      <w:r w:rsidRPr="00757F9B" w:rsidR="00B42E67">
        <w:rPr>
          <w:rFonts w:ascii="Arial" w:hAnsi="Arial" w:cs="Arial"/>
          <w:highlight w:val="white"/>
        </w:rPr>
        <w:t>.</w:t>
      </w:r>
      <w:r w:rsidR="002E1FE0">
        <w:rPr>
          <w:rFonts w:ascii="Arial" w:hAnsi="Arial" w:cs="Arial"/>
          <w:highlight w:val="white"/>
        </w:rPr>
        <w:t xml:space="preserve"> i dr.</w:t>
      </w:r>
      <w:r w:rsidRPr="00757F9B" w:rsidR="006C3CCA">
        <w:rPr>
          <w:rFonts w:ascii="Arial" w:hAnsi="Arial" w:cs="Arial"/>
          <w:highlight w:val="white"/>
        </w:rPr>
        <w:t xml:space="preserve"> Zakon</w:t>
      </w:r>
      <w:r w:rsidR="002E1FE0">
        <w:rPr>
          <w:rFonts w:ascii="Arial" w:hAnsi="Arial" w:cs="Arial"/>
          <w:highlight w:val="white"/>
        </w:rPr>
        <w:t>a</w:t>
      </w:r>
      <w:r w:rsidRPr="00757F9B" w:rsidR="00FE503A">
        <w:rPr>
          <w:rFonts w:ascii="Arial" w:hAnsi="Arial" w:cs="Arial"/>
          <w:highlight w:val="white"/>
        </w:rPr>
        <w:t xml:space="preserve"> o </w:t>
      </w:r>
      <w:r w:rsidR="007E00BF">
        <w:rPr>
          <w:rFonts w:ascii="Arial" w:hAnsi="Arial" w:cs="Arial"/>
          <w:highlight w:val="white"/>
        </w:rPr>
        <w:t>sigurnosti prometa na cestama</w:t>
      </w:r>
      <w:r w:rsidRPr="00757F9B" w:rsidR="006C3CCA">
        <w:rPr>
          <w:rFonts w:ascii="Arial" w:hAnsi="Arial" w:cs="Arial"/>
          <w:highlight w:val="white"/>
        </w:rPr>
        <w:t>.</w:t>
      </w:r>
    </w:p>
    <w:p w:rsidRPr="00757F9B" w:rsidR="00E5304F" w:rsidP="00F90B29" w:rsidRDefault="00F90B29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 xml:space="preserve">                           </w:t>
      </w:r>
      <w:r w:rsidR="00E0272D">
        <w:rPr>
          <w:rFonts w:ascii="Arial" w:hAnsi="Arial" w:cs="Arial"/>
          <w:highlight w:val="white"/>
        </w:rPr>
        <w:t xml:space="preserve">                        </w:t>
      </w:r>
      <w:r w:rsidRPr="00757F9B">
        <w:rPr>
          <w:rFonts w:ascii="Arial" w:hAnsi="Arial" w:cs="Arial"/>
          <w:highlight w:val="white"/>
        </w:rPr>
        <w:t xml:space="preserve">       </w:t>
      </w:r>
      <w:r w:rsidRPr="00757F9B" w:rsidR="00A543FE">
        <w:rPr>
          <w:rFonts w:ascii="Arial" w:hAnsi="Arial" w:cs="Arial"/>
          <w:highlight w:val="white"/>
        </w:rPr>
        <w:t>Obrazloženje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6915C4" w:rsidRDefault="00CC6626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      </w:t>
      </w:r>
      <w:r w:rsidR="004C5056">
        <w:rPr>
          <w:rFonts w:ascii="Arial" w:hAnsi="Arial" w:cs="Arial"/>
          <w:highlight w:val="white"/>
        </w:rPr>
        <w:t xml:space="preserve">1. </w:t>
      </w:r>
      <w:r w:rsidRPr="00757F9B" w:rsidR="00714888">
        <w:rPr>
          <w:rFonts w:ascii="Arial" w:hAnsi="Arial" w:cs="Arial"/>
          <w:highlight w:val="white"/>
        </w:rPr>
        <w:t>P</w:t>
      </w:r>
      <w:r w:rsidRPr="00757F9B" w:rsidR="006F5E7F">
        <w:rPr>
          <w:rFonts w:ascii="Arial" w:hAnsi="Arial" w:cs="Arial"/>
          <w:highlight w:val="white"/>
        </w:rPr>
        <w:t>ravomoćn</w:t>
      </w:r>
      <w:r w:rsidRPr="00757F9B" w:rsidR="003C4B6E">
        <w:rPr>
          <w:rFonts w:ascii="Arial" w:hAnsi="Arial" w:cs="Arial"/>
          <w:highlight w:val="white"/>
        </w:rPr>
        <w:t xml:space="preserve">om presudom </w:t>
      </w:r>
      <w:r w:rsidR="004C5056">
        <w:rPr>
          <w:rFonts w:ascii="Arial" w:hAnsi="Arial" w:cs="Arial"/>
          <w:highlight w:val="white"/>
        </w:rPr>
        <w:t>Općinskog</w:t>
      </w:r>
      <w:r w:rsidRPr="00757F9B" w:rsidR="00C449A4">
        <w:rPr>
          <w:rFonts w:ascii="Arial" w:hAnsi="Arial" w:cs="Arial"/>
          <w:highlight w:val="white"/>
        </w:rPr>
        <w:t xml:space="preserve"> suda u </w:t>
      </w:r>
      <w:r w:rsidR="002E1FE0">
        <w:rPr>
          <w:rFonts w:ascii="Arial" w:hAnsi="Arial" w:cs="Arial"/>
          <w:highlight w:val="white"/>
        </w:rPr>
        <w:t>Sesvetama</w:t>
      </w:r>
      <w:r w:rsidRPr="00757F9B" w:rsidR="00BC5803">
        <w:rPr>
          <w:rFonts w:ascii="Arial" w:hAnsi="Arial" w:cs="Arial"/>
          <w:highlight w:val="white"/>
        </w:rPr>
        <w:t>,</w:t>
      </w:r>
      <w:r w:rsidRPr="00757F9B" w:rsidR="00A543FE">
        <w:rPr>
          <w:rFonts w:ascii="Arial" w:hAnsi="Arial" w:cs="Arial"/>
          <w:highlight w:val="white"/>
        </w:rPr>
        <w:t xml:space="preserve"> poslovni broj</w:t>
      </w:r>
      <w:r w:rsidRPr="00757F9B" w:rsidR="00AE4F30">
        <w:rPr>
          <w:rFonts w:ascii="Arial" w:hAnsi="Arial" w:cs="Arial"/>
          <w:highlight w:val="white"/>
        </w:rPr>
        <w:t>:</w:t>
      </w:r>
      <w:r w:rsidRPr="00757F9B" w:rsidR="00A543FE">
        <w:rPr>
          <w:rFonts w:ascii="Arial" w:hAnsi="Arial" w:cs="Arial"/>
          <w:highlight w:val="white"/>
        </w:rPr>
        <w:t xml:space="preserve"> </w:t>
      </w:r>
      <w:r w:rsidR="002E1FE0">
        <w:rPr>
          <w:rFonts w:ascii="Arial" w:hAnsi="Arial" w:cs="Arial"/>
          <w:highlight w:val="white"/>
        </w:rPr>
        <w:t>Pp-9108/2022</w:t>
      </w:r>
      <w:r w:rsidRPr="00757F9B" w:rsidR="00A543FE">
        <w:rPr>
          <w:rFonts w:ascii="Arial" w:hAnsi="Arial" w:cs="Arial"/>
          <w:highlight w:val="white"/>
        </w:rPr>
        <w:t xml:space="preserve"> od </w:t>
      </w:r>
      <w:r w:rsidR="002E1FE0">
        <w:rPr>
          <w:rFonts w:ascii="Arial" w:hAnsi="Arial" w:cs="Arial"/>
          <w:highlight w:val="white"/>
        </w:rPr>
        <w:t>21. travnja 2023</w:t>
      </w:r>
      <w:r w:rsidR="00ED168F">
        <w:rPr>
          <w:rFonts w:ascii="Arial" w:hAnsi="Arial" w:cs="Arial"/>
          <w:highlight w:val="white"/>
        </w:rPr>
        <w:t xml:space="preserve">. </w:t>
      </w:r>
      <w:r w:rsidRPr="00757F9B" w:rsidR="00A543FE">
        <w:rPr>
          <w:rFonts w:ascii="Arial" w:hAnsi="Arial" w:cs="Arial"/>
          <w:highlight w:val="white"/>
        </w:rPr>
        <w:t>ko</w:t>
      </w:r>
      <w:r w:rsidRPr="00757F9B" w:rsidR="003C4B6E">
        <w:rPr>
          <w:rFonts w:ascii="Arial" w:hAnsi="Arial" w:cs="Arial"/>
          <w:highlight w:val="white"/>
        </w:rPr>
        <w:t>ja</w:t>
      </w:r>
      <w:r w:rsidRPr="00757F9B" w:rsidR="00A543FE">
        <w:rPr>
          <w:rFonts w:ascii="Arial" w:hAnsi="Arial" w:cs="Arial"/>
          <w:highlight w:val="white"/>
        </w:rPr>
        <w:t xml:space="preserve"> je posta</w:t>
      </w:r>
      <w:r w:rsidRPr="00757F9B" w:rsidR="003C4B6E">
        <w:rPr>
          <w:rFonts w:ascii="Arial" w:hAnsi="Arial" w:cs="Arial"/>
          <w:highlight w:val="white"/>
        </w:rPr>
        <w:t>la</w:t>
      </w:r>
      <w:r w:rsidRPr="00757F9B" w:rsidR="00A543FE">
        <w:rPr>
          <w:rFonts w:ascii="Arial" w:hAnsi="Arial" w:cs="Arial"/>
          <w:highlight w:val="white"/>
        </w:rPr>
        <w:t xml:space="preserve"> pravomoć</w:t>
      </w:r>
      <w:r w:rsidRPr="00757F9B" w:rsidR="003C4B6E">
        <w:rPr>
          <w:rFonts w:ascii="Arial" w:hAnsi="Arial" w:cs="Arial"/>
          <w:highlight w:val="white"/>
        </w:rPr>
        <w:t>na</w:t>
      </w:r>
      <w:r w:rsidRPr="00757F9B" w:rsidR="00A543FE">
        <w:rPr>
          <w:rFonts w:ascii="Arial" w:hAnsi="Arial" w:cs="Arial"/>
          <w:highlight w:val="white"/>
        </w:rPr>
        <w:t xml:space="preserve"> </w:t>
      </w:r>
      <w:r w:rsidR="002E1FE0">
        <w:rPr>
          <w:rFonts w:ascii="Arial" w:hAnsi="Arial" w:cs="Arial"/>
          <w:highlight w:val="white"/>
        </w:rPr>
        <w:t>24. svibnja 2023</w:t>
      </w:r>
      <w:r w:rsidRPr="00757F9B" w:rsidR="00A543FE">
        <w:rPr>
          <w:rFonts w:ascii="Arial" w:hAnsi="Arial" w:cs="Arial"/>
          <w:highlight w:val="white"/>
        </w:rPr>
        <w:t>.</w:t>
      </w:r>
      <w:r w:rsidRPr="00757F9B" w:rsidR="00256537">
        <w:rPr>
          <w:rFonts w:ascii="Arial" w:hAnsi="Arial" w:cs="Arial"/>
          <w:highlight w:val="white"/>
        </w:rPr>
        <w:t>,</w:t>
      </w:r>
      <w:r w:rsidR="002E1FE0">
        <w:rPr>
          <w:rFonts w:ascii="Arial" w:hAnsi="Arial" w:cs="Arial"/>
          <w:highlight w:val="white"/>
        </w:rPr>
        <w:t xml:space="preserve"> osuđenoj Ani Meštrović</w:t>
      </w:r>
      <w:r w:rsidRPr="00757F9B" w:rsidR="00BC5803">
        <w:rPr>
          <w:rFonts w:ascii="Arial" w:hAnsi="Arial" w:cs="Arial"/>
          <w:highlight w:val="white"/>
        </w:rPr>
        <w:t>,</w:t>
      </w:r>
      <w:r w:rsidRPr="00757F9B" w:rsidR="00A543FE">
        <w:rPr>
          <w:rFonts w:ascii="Arial" w:hAnsi="Arial" w:cs="Arial"/>
          <w:highlight w:val="white"/>
        </w:rPr>
        <w:t xml:space="preserve"> izrečena je prekršajnopravna sankcija novčane kazne u iznosu od </w:t>
      </w:r>
      <w:r w:rsidR="002E1FE0">
        <w:rPr>
          <w:rFonts w:ascii="Arial" w:hAnsi="Arial" w:cs="Arial"/>
          <w:highlight w:val="white"/>
        </w:rPr>
        <w:t>1.480,00</w:t>
      </w:r>
      <w:r w:rsidR="00CB7F87">
        <w:rPr>
          <w:rFonts w:ascii="Arial" w:hAnsi="Arial" w:cs="Arial"/>
          <w:highlight w:val="white"/>
        </w:rPr>
        <w:t xml:space="preserve"> eura</w:t>
      </w:r>
      <w:r w:rsidRPr="00757F9B" w:rsidR="006C3CCA">
        <w:rPr>
          <w:rFonts w:ascii="Arial" w:hAnsi="Arial" w:cs="Arial"/>
          <w:highlight w:val="white"/>
        </w:rPr>
        <w:t xml:space="preserve"> (</w:t>
      </w:r>
      <w:r w:rsidR="002E1FE0">
        <w:rPr>
          <w:rFonts w:ascii="Arial" w:hAnsi="Arial" w:cs="Arial"/>
          <w:highlight w:val="white"/>
        </w:rPr>
        <w:t>tisuću četiristo osamdeset eura</w:t>
      </w:r>
      <w:r w:rsidR="00420C08">
        <w:rPr>
          <w:rFonts w:ascii="Arial" w:hAnsi="Arial" w:cs="Arial"/>
          <w:highlight w:val="white"/>
        </w:rPr>
        <w:t>).</w:t>
      </w:r>
    </w:p>
    <w:p w:rsidRPr="00757F9B" w:rsidR="006915C4" w:rsidRDefault="00CC6626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 </w:t>
      </w:r>
      <w:r w:rsidR="004C5056">
        <w:rPr>
          <w:rFonts w:ascii="Arial" w:hAnsi="Arial" w:cs="Arial"/>
          <w:highlight w:val="white"/>
        </w:rPr>
        <w:t xml:space="preserve">2. </w:t>
      </w:r>
      <w:r>
        <w:rPr>
          <w:rFonts w:ascii="Arial" w:hAnsi="Arial" w:cs="Arial"/>
          <w:highlight w:val="white"/>
        </w:rPr>
        <w:t>O</w:t>
      </w:r>
      <w:r w:rsidRPr="00757F9B" w:rsidR="00A543FE">
        <w:rPr>
          <w:rFonts w:ascii="Arial" w:hAnsi="Arial" w:cs="Arial"/>
          <w:highlight w:val="white"/>
        </w:rPr>
        <w:t>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="00CB7F87" w:rsidP="00546F32" w:rsidRDefault="006915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</w:t>
      </w:r>
      <w:r w:rsidR="004C5056">
        <w:rPr>
          <w:rFonts w:ascii="Arial" w:hAnsi="Arial" w:cs="Arial"/>
          <w:highlight w:val="white"/>
        </w:rPr>
        <w:t>3.</w:t>
      </w:r>
      <w:r>
        <w:rPr>
          <w:rFonts w:ascii="Arial" w:hAnsi="Arial" w:cs="Arial"/>
          <w:highlight w:val="white"/>
        </w:rPr>
        <w:t>  </w:t>
      </w:r>
      <w:r w:rsidRPr="00757F9B" w:rsidR="00A543FE">
        <w:rPr>
          <w:rFonts w:ascii="Arial" w:hAnsi="Arial" w:cs="Arial"/>
          <w:highlight w:val="white"/>
        </w:rPr>
        <w:t>Budući je od dana pravomoćnosti odluke o prekršaju proteklo više od tri godine nastupila je zastara izvršenja prekršajnopravnih sankcija, zbog čega je postupak izvršenja obustavljen.  </w:t>
      </w:r>
    </w:p>
    <w:p w:rsidR="00CB7F87" w:rsidRDefault="00CB7F8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p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 xml:space="preserve">U </w:t>
      </w:r>
      <w:r w:rsidRPr="00757F9B">
        <w:rPr>
          <w:rFonts w:ascii="Arial" w:hAnsi="Arial" w:cs="Arial"/>
          <w:color w:val="000000"/>
          <w:highlight w:val="white"/>
        </w:rPr>
        <w:t>Zagrebu</w:t>
      </w:r>
      <w:r w:rsidRPr="00757F9B" w:rsidR="00AE4F30">
        <w:rPr>
          <w:rFonts w:ascii="Arial" w:hAnsi="Arial" w:cs="Arial"/>
          <w:color w:val="000000"/>
          <w:highlight w:val="white"/>
        </w:rPr>
        <w:t>,</w:t>
      </w:r>
      <w:r w:rsidRPr="00757F9B">
        <w:rPr>
          <w:rFonts w:ascii="Arial" w:hAnsi="Arial" w:cs="Arial"/>
          <w:highlight w:val="white"/>
        </w:rPr>
        <w:t xml:space="preserve"> </w:t>
      </w:r>
      <w:r w:rsidR="00660802">
        <w:rPr>
          <w:rFonts w:ascii="Arial" w:hAnsi="Arial" w:cs="Arial"/>
          <w:highlight w:val="white"/>
        </w:rPr>
        <w:fldChar w:fldCharType="begin"/>
      </w:r>
      <w:r w:rsidR="00660802">
        <w:rPr>
          <w:rFonts w:ascii="Arial" w:hAnsi="Arial" w:cs="Arial"/>
          <w:highlight w:val="white"/>
        </w:rPr>
        <w:instrText xml:space="preserve"> TIME \@ "d. MMMM yyyy." </w:instrText>
      </w:r>
      <w:r w:rsidR="00660802">
        <w:rPr>
          <w:rFonts w:ascii="Arial" w:hAnsi="Arial" w:cs="Arial"/>
          <w:highlight w:val="white"/>
        </w:rPr>
        <w:fldChar w:fldCharType="separate"/>
      </w:r>
      <w:r w:rsidR="002E1FE0">
        <w:rPr>
          <w:rFonts w:ascii="Arial" w:hAnsi="Arial" w:cs="Arial"/>
          <w:noProof/>
          <w:highlight w:val="white"/>
        </w:rPr>
        <w:t>30. lipnja 2026.</w:t>
      </w:r>
      <w:r w:rsidR="00660802">
        <w:rPr>
          <w:rFonts w:ascii="Arial" w:hAnsi="Arial" w:cs="Arial"/>
          <w:highlight w:val="white"/>
        </w:rPr>
        <w:fldChar w:fldCharType="end"/>
      </w:r>
    </w:p>
    <w:p w:rsidR="00CB7F87" w:rsidRDefault="00CB7F8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p w:rsidRPr="00757F9B" w:rsidR="00CB7F87" w:rsidRDefault="00CB7F8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p w:rsidRPr="00757F9B" w:rsidR="00E72479" w:rsidP="00E72479" w:rsidRDefault="00CB7F87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Sudski </w:t>
      </w:r>
      <w:r w:rsidR="00546F32">
        <w:rPr>
          <w:rFonts w:ascii="Arial" w:hAnsi="Arial" w:cs="Arial"/>
          <w:lang w:eastAsia="x-none"/>
        </w:rPr>
        <w:t>referent za izvršenje kazni</w:t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  <w:t xml:space="preserve">   </w:t>
      </w:r>
      <w:r w:rsidR="00546F32">
        <w:rPr>
          <w:rFonts w:ascii="Arial" w:hAnsi="Arial" w:cs="Arial"/>
          <w:lang w:eastAsia="x-none"/>
        </w:rPr>
        <w:t xml:space="preserve">  Sudac</w:t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6868FA">
        <w:rPr>
          <w:rFonts w:ascii="Arial" w:hAnsi="Arial" w:cs="Arial"/>
          <w:lang w:eastAsia="x-none"/>
        </w:rPr>
        <w:t xml:space="preserve">    </w:t>
      </w:r>
      <w:r w:rsidRPr="00757F9B" w:rsidR="00E72479">
        <w:rPr>
          <w:rFonts w:ascii="Arial" w:hAnsi="Arial" w:cs="Arial"/>
          <w:lang w:eastAsia="x-none"/>
        </w:rPr>
        <w:t xml:space="preserve"> </w:t>
      </w:r>
    </w:p>
    <w:p w:rsidR="00E72479" w:rsidP="00E72479" w:rsidRDefault="006868FA">
      <w:pPr>
        <w:rPr>
          <w:rFonts w:ascii="Arial" w:hAnsi="Arial" w:cs="Arial"/>
          <w:lang w:eastAsia="x-none"/>
        </w:rPr>
      </w:pPr>
      <w:r w:rsidRPr="00757F9B">
        <w:rPr>
          <w:rFonts w:ascii="Arial" w:hAnsi="Arial" w:cs="Arial"/>
          <w:lang w:eastAsia="x-none"/>
        </w:rPr>
        <w:t xml:space="preserve">    </w:t>
      </w:r>
      <w:r w:rsidR="00CB7F87">
        <w:rPr>
          <w:rFonts w:ascii="Arial" w:hAnsi="Arial" w:cs="Arial"/>
          <w:lang w:eastAsia="x-none"/>
        </w:rPr>
        <w:t xml:space="preserve">     </w:t>
      </w:r>
      <w:r w:rsidRPr="00CB7F87" w:rsidR="00CB7F87">
        <w:rPr>
          <w:rFonts w:ascii="Arial" w:hAnsi="Arial" w:cs="Arial"/>
          <w:lang w:eastAsia="x-none"/>
        </w:rPr>
        <w:t>Jasenka Peroš</w:t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  <w:t xml:space="preserve">  </w:t>
      </w:r>
      <w:r w:rsidRPr="00757F9B" w:rsidR="00E72479">
        <w:rPr>
          <w:rFonts w:ascii="Arial" w:hAnsi="Arial" w:cs="Arial"/>
          <w:lang w:eastAsia="x-none"/>
        </w:rPr>
        <w:tab/>
        <w:t xml:space="preserve">  </w:t>
      </w:r>
      <w:r w:rsidRPr="00757F9B" w:rsidR="00E72479">
        <w:rPr>
          <w:rFonts w:ascii="Arial" w:hAnsi="Arial" w:cs="Arial"/>
          <w:lang w:eastAsia="x-none"/>
        </w:rPr>
        <w:tab/>
      </w:r>
      <w:r w:rsidR="002E1FE0">
        <w:rPr>
          <w:rFonts w:ascii="Arial" w:hAnsi="Arial" w:cs="Arial"/>
          <w:lang w:eastAsia="x-none"/>
        </w:rPr>
        <w:t xml:space="preserve">  Sanja Eter</w:t>
      </w:r>
      <w:r w:rsidR="00CB7F87">
        <w:rPr>
          <w:rFonts w:ascii="Arial" w:hAnsi="Arial" w:cs="Arial"/>
          <w:lang w:eastAsia="x-none"/>
        </w:rPr>
        <w:t xml:space="preserve"> </w:t>
      </w:r>
    </w:p>
    <w:p w:rsidRPr="00757F9B" w:rsidR="00E72479" w:rsidP="00E72479" w:rsidRDefault="00E72479">
      <w:pPr>
        <w:pStyle w:val="Zaglavlje"/>
        <w:tabs>
          <w:tab w:val="left" w:pos="708"/>
        </w:tabs>
        <w:rPr>
          <w:rFonts w:ascii="Arial" w:hAnsi="Arial" w:cs="Arial"/>
        </w:rPr>
      </w:pPr>
      <w:r w:rsidRPr="00757F9B">
        <w:rPr>
          <w:rFonts w:ascii="Arial" w:hAnsi="Arial" w:cs="Arial"/>
        </w:rPr>
        <w:tab/>
        <w:t>Uputa o pravnom lijeku:</w:t>
      </w:r>
    </w:p>
    <w:p w:rsidRPr="00757F9B" w:rsidR="00E72479" w:rsidP="00E72479" w:rsidRDefault="00E72479">
      <w:pPr>
        <w:pStyle w:val="Zaglavlje"/>
        <w:tabs>
          <w:tab w:val="left" w:pos="708"/>
        </w:tabs>
        <w:ind w:firstLine="708"/>
        <w:jc w:val="both"/>
        <w:rPr>
          <w:rFonts w:ascii="Arial" w:hAnsi="Arial" w:cs="Arial"/>
        </w:rPr>
      </w:pPr>
      <w:r w:rsidRPr="00757F9B">
        <w:rPr>
          <w:rFonts w:ascii="Arial" w:hAnsi="Arial" w:cs="Arial"/>
        </w:rPr>
        <w:tab/>
        <w:t>Protiv ovog rješenja dopuštena je žalba u roku od tri dana od dana dostave. Žalba se podnosi Općinskom prekršajnom sudu u Zagrebu, Avenija Dubrovnik 8, u dva primjerka, a o žalbi odlučuje Visoki prekršajni sud Republike Hrvatske.</w:t>
      </w:r>
    </w:p>
    <w:p w:rsidRPr="00757F9B" w:rsidR="00E72479" w:rsidP="00E72479" w:rsidRDefault="006868FA">
      <w:pPr>
        <w:rPr>
          <w:rFonts w:ascii="Arial" w:hAnsi="Arial" w:cs="Arial"/>
          <w:lang w:eastAsia="x-none"/>
        </w:rPr>
      </w:pPr>
      <w:r w:rsidRPr="00757F9B">
        <w:rPr>
          <w:rFonts w:ascii="Arial" w:hAnsi="Arial" w:cs="Arial"/>
          <w:lang w:eastAsia="x-none"/>
        </w:rPr>
        <w:t xml:space="preserve">            Dostaviti:</w:t>
      </w:r>
    </w:p>
    <w:p w:rsidRPr="00757F9B" w:rsidR="006868FA" w:rsidP="00E72479" w:rsidRDefault="002E1FE0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      1.osuđenoj Ani Meštrović, V. Jazbinski odvojak 7</w:t>
      </w:r>
      <w:r w:rsidRPr="00757F9B" w:rsidR="00BC5803">
        <w:rPr>
          <w:rFonts w:ascii="Arial" w:hAnsi="Arial" w:cs="Arial"/>
          <w:lang w:eastAsia="x-none"/>
        </w:rPr>
        <w:t>, 10000 Zagreb</w:t>
      </w:r>
    </w:p>
    <w:p w:rsidRPr="00757F9B" w:rsidR="006868FA" w:rsidP="00E72479" w:rsidRDefault="006868FA">
      <w:pPr>
        <w:rPr>
          <w:rFonts w:ascii="Arial" w:hAnsi="Arial" w:cs="Arial"/>
          <w:lang w:eastAsia="x-none"/>
        </w:rPr>
      </w:pPr>
      <w:r w:rsidRPr="00757F9B">
        <w:rPr>
          <w:rFonts w:ascii="Arial" w:hAnsi="Arial" w:cs="Arial"/>
          <w:lang w:eastAsia="x-none"/>
        </w:rPr>
        <w:t xml:space="preserve">            2.</w:t>
      </w:r>
      <w:r w:rsidRPr="00757F9B" w:rsidR="00B42E67">
        <w:rPr>
          <w:rFonts w:ascii="Arial" w:hAnsi="Arial" w:cs="Arial"/>
          <w:lang w:eastAsia="x-none"/>
        </w:rPr>
        <w:t>podnositelju zahtjeva</w:t>
      </w:r>
      <w:r w:rsidRPr="00757F9B" w:rsidR="003277EF">
        <w:rPr>
          <w:rFonts w:ascii="Arial" w:hAnsi="Arial" w:cs="Arial"/>
          <w:lang w:eastAsia="x-none"/>
        </w:rPr>
        <w:t xml:space="preserve"> </w:t>
      </w:r>
      <w:r w:rsidRPr="00757F9B" w:rsidR="00C449A4">
        <w:rPr>
          <w:rFonts w:ascii="Arial" w:hAnsi="Arial" w:cs="Arial"/>
          <w:lang w:eastAsia="x-none"/>
        </w:rPr>
        <w:t xml:space="preserve">Općinskom sudu u </w:t>
      </w:r>
      <w:r w:rsidR="002E1FE0">
        <w:rPr>
          <w:rFonts w:ascii="Arial" w:hAnsi="Arial" w:cs="Arial"/>
          <w:lang w:eastAsia="x-none"/>
        </w:rPr>
        <w:t>Sesvetama</w:t>
      </w:r>
      <w:r w:rsidRPr="00757F9B" w:rsidR="00BC5803">
        <w:rPr>
          <w:rFonts w:ascii="Arial" w:hAnsi="Arial" w:cs="Arial"/>
          <w:lang w:eastAsia="x-none"/>
        </w:rPr>
        <w:t xml:space="preserve">, </w:t>
      </w:r>
      <w:r w:rsidR="002E1FE0">
        <w:rPr>
          <w:rFonts w:ascii="Arial" w:hAnsi="Arial" w:cs="Arial"/>
          <w:lang w:eastAsia="x-none"/>
        </w:rPr>
        <w:t>Posebnoj sudskoj pisarnici za izvršenje prekršajnih sankcija</w:t>
      </w:r>
    </w:p>
    <w:p w:rsidRPr="00757F9B" w:rsidR="00B42E67" w:rsidP="00E72479" w:rsidRDefault="00B42E67">
      <w:pPr>
        <w:rPr>
          <w:rFonts w:ascii="Arial" w:hAnsi="Arial" w:cs="Arial"/>
          <w:lang w:eastAsia="x-none"/>
        </w:rPr>
      </w:pPr>
      <w:r w:rsidRPr="00757F9B">
        <w:rPr>
          <w:rFonts w:ascii="Arial" w:hAnsi="Arial" w:cs="Arial"/>
          <w:lang w:eastAsia="x-none"/>
        </w:rPr>
        <w:t xml:space="preserve">            3.spis</w:t>
      </w:r>
    </w:p>
    <w:sectPr w:rsidRPr="00757F9B" w:rsidR="00B42E67" w:rsidSect="00546F32">
      <w:headerReference w:type="default" r:id="rId10"/>
      <w:pgSz w:w="12240" w:h="15840"/>
      <w:pgMar w:top="284" w:right="1425" w:bottom="105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56181" w:rsidRDefault="00256181">
      <w:pPr>
        <w:spacing w:line="240" w:lineRule="auto"/>
      </w:pPr>
      <w:r>
        <w:separator/>
      </w:r>
    </w:p>
  </w:endnote>
  <w:endnote w:type="continuationSeparator" w:id="0">
    <w:p w:rsidR="00256181" w:rsidRDefault="00256181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56181" w:rsidRDefault="00256181">
      <w:pPr>
        <w:spacing w:line="240" w:lineRule="auto"/>
      </w:pPr>
      <w:r>
        <w:separator/>
      </w:r>
    </w:p>
  </w:footnote>
  <w:footnote w:type="continuationSeparator" w:id="0">
    <w:p w:rsidR="00256181" w:rsidRDefault="00256181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304F" w:rsidRDefault="00E5304F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816"/>
      <w:gridCol w:w="1908"/>
      <w:gridCol w:w="3816"/>
    </w:tblGrid>
    <w:tr w:rsidR="00E5304F">
      <w:tc>
        <w:tcPr>
          <w:tcW w:w="2000" w:type="pct"/>
        </w:tcPr>
        <w:p w:rsidR="00E5304F" w:rsidRDefault="00E5304F"/>
      </w:tc>
      <w:tc>
        <w:tcPr>
          <w:tcW w:w="1000" w:type="pct"/>
        </w:tcPr>
        <w:p w:rsidR="00E5304F" w:rsidRDefault="00A543FE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2E1FE0">
            <w:rPr>
              <w:noProof/>
            </w:rPr>
            <w:t>2</w:t>
          </w:r>
          <w:r>
            <w:fldChar w:fldCharType="end"/>
          </w:r>
        </w:p>
      </w:tc>
      <w:tc>
        <w:tcPr>
          <w:tcW w:w="2000" w:type="pct"/>
        </w:tcPr>
        <w:p w:rsidR="00E5304F" w:rsidP="00CB7F87" w:rsidRDefault="00A543FE">
          <w:pPr>
            <w:jc w:val="right"/>
          </w:pPr>
          <w:r>
            <w:rPr>
              <w:rFonts w:ascii="Times New Roman" w:hAnsi="Times New Roman" w:cs="Times New Roman"/>
            </w:rPr>
            <w:t>Pp Ikp-</w:t>
          </w:r>
          <w:r w:rsidR="00CB7F87">
            <w:rPr>
              <w:rFonts w:ascii="Times New Roman" w:hAnsi="Times New Roman" w:cs="Times New Roman"/>
            </w:rPr>
            <w:t>xx</w:t>
          </w:r>
          <w:r>
            <w:rPr>
              <w:rFonts w:ascii="Times New Roman" w:hAnsi="Times New Roman" w:cs="Times New Roman"/>
            </w:rPr>
            <w:t>/202</w:t>
          </w:r>
          <w:r w:rsidR="00CB7F87">
            <w:rPr>
              <w:rFonts w:ascii="Times New Roman" w:hAnsi="Times New Roman" w:cs="Times New Roman"/>
            </w:rPr>
            <w:t>3.</w:t>
          </w:r>
        </w:p>
      </w:tc>
    </w:tr>
  </w:tbl>
  <w:p w:rsidR="00E5304F" w:rsidRDefault="00E5304F"/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1008C1"/>
    <w:multiLevelType w:val="hybridMultilevel"/>
    <w:tmpl w:val="CCDA3C28"/>
    <w:lvl w:ilvl="0" w:tplc="9536E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990DA0"/>
    <w:multiLevelType w:val="hybridMultilevel"/>
    <w:tmpl w:val="1A3005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5304F"/>
    <w:rsid w:val="00000BF2"/>
    <w:rsid w:val="00021C99"/>
    <w:rsid w:val="0003233C"/>
    <w:rsid w:val="0005233D"/>
    <w:rsid w:val="00053712"/>
    <w:rsid w:val="00063A93"/>
    <w:rsid w:val="00065578"/>
    <w:rsid w:val="00067C43"/>
    <w:rsid w:val="00095000"/>
    <w:rsid w:val="00096481"/>
    <w:rsid w:val="000A640F"/>
    <w:rsid w:val="000C2679"/>
    <w:rsid w:val="000C6782"/>
    <w:rsid w:val="000D0BDC"/>
    <w:rsid w:val="000D3BC4"/>
    <w:rsid w:val="000D57DF"/>
    <w:rsid w:val="000E44CA"/>
    <w:rsid w:val="000F3CC3"/>
    <w:rsid w:val="000F54D9"/>
    <w:rsid w:val="000F6F19"/>
    <w:rsid w:val="00101C02"/>
    <w:rsid w:val="0011150B"/>
    <w:rsid w:val="001129E5"/>
    <w:rsid w:val="00114568"/>
    <w:rsid w:val="00117AA7"/>
    <w:rsid w:val="0012389D"/>
    <w:rsid w:val="0013536A"/>
    <w:rsid w:val="001511E5"/>
    <w:rsid w:val="00153B01"/>
    <w:rsid w:val="0016426D"/>
    <w:rsid w:val="0017565A"/>
    <w:rsid w:val="00180568"/>
    <w:rsid w:val="00185D02"/>
    <w:rsid w:val="001A7234"/>
    <w:rsid w:val="001B6295"/>
    <w:rsid w:val="001B6BAD"/>
    <w:rsid w:val="001C4F2C"/>
    <w:rsid w:val="001F0F5E"/>
    <w:rsid w:val="001F4A07"/>
    <w:rsid w:val="00201ADA"/>
    <w:rsid w:val="00212D28"/>
    <w:rsid w:val="00213DB5"/>
    <w:rsid w:val="00215099"/>
    <w:rsid w:val="0022542E"/>
    <w:rsid w:val="00234058"/>
    <w:rsid w:val="0024355E"/>
    <w:rsid w:val="00250F2F"/>
    <w:rsid w:val="00255BBF"/>
    <w:rsid w:val="00256181"/>
    <w:rsid w:val="00256537"/>
    <w:rsid w:val="0026010A"/>
    <w:rsid w:val="002602AD"/>
    <w:rsid w:val="00260570"/>
    <w:rsid w:val="00261406"/>
    <w:rsid w:val="00261759"/>
    <w:rsid w:val="00265F44"/>
    <w:rsid w:val="00267CDF"/>
    <w:rsid w:val="0028343E"/>
    <w:rsid w:val="00287064"/>
    <w:rsid w:val="002A17D3"/>
    <w:rsid w:val="002A5330"/>
    <w:rsid w:val="002A769C"/>
    <w:rsid w:val="002C575F"/>
    <w:rsid w:val="002E1FE0"/>
    <w:rsid w:val="003049FF"/>
    <w:rsid w:val="003062C7"/>
    <w:rsid w:val="00323832"/>
    <w:rsid w:val="003277EF"/>
    <w:rsid w:val="00336D9C"/>
    <w:rsid w:val="00353855"/>
    <w:rsid w:val="00366A97"/>
    <w:rsid w:val="003736CF"/>
    <w:rsid w:val="00375380"/>
    <w:rsid w:val="003942B0"/>
    <w:rsid w:val="003B516D"/>
    <w:rsid w:val="003B6F08"/>
    <w:rsid w:val="003C313E"/>
    <w:rsid w:val="003C4B6E"/>
    <w:rsid w:val="003D37E1"/>
    <w:rsid w:val="003D7EF4"/>
    <w:rsid w:val="003E18BA"/>
    <w:rsid w:val="003F26E3"/>
    <w:rsid w:val="004005FB"/>
    <w:rsid w:val="0040290F"/>
    <w:rsid w:val="00420C08"/>
    <w:rsid w:val="00435CE0"/>
    <w:rsid w:val="00451D25"/>
    <w:rsid w:val="00467024"/>
    <w:rsid w:val="004773CB"/>
    <w:rsid w:val="00487FEA"/>
    <w:rsid w:val="004A18BA"/>
    <w:rsid w:val="004B18AA"/>
    <w:rsid w:val="004C00E2"/>
    <w:rsid w:val="004C3302"/>
    <w:rsid w:val="004C5056"/>
    <w:rsid w:val="004C6F9E"/>
    <w:rsid w:val="004D5AEB"/>
    <w:rsid w:val="004D6762"/>
    <w:rsid w:val="004E2491"/>
    <w:rsid w:val="004F63DD"/>
    <w:rsid w:val="0051426B"/>
    <w:rsid w:val="00522258"/>
    <w:rsid w:val="00546F32"/>
    <w:rsid w:val="00547002"/>
    <w:rsid w:val="00555CD4"/>
    <w:rsid w:val="0056569A"/>
    <w:rsid w:val="00583213"/>
    <w:rsid w:val="005843D9"/>
    <w:rsid w:val="005A4623"/>
    <w:rsid w:val="005A54A0"/>
    <w:rsid w:val="005B3305"/>
    <w:rsid w:val="005B62B4"/>
    <w:rsid w:val="005B6DB3"/>
    <w:rsid w:val="005D50B2"/>
    <w:rsid w:val="005F0686"/>
    <w:rsid w:val="006306EC"/>
    <w:rsid w:val="006448FF"/>
    <w:rsid w:val="00651A0C"/>
    <w:rsid w:val="00660802"/>
    <w:rsid w:val="00666260"/>
    <w:rsid w:val="0066694B"/>
    <w:rsid w:val="00683C2C"/>
    <w:rsid w:val="006868FA"/>
    <w:rsid w:val="006915C4"/>
    <w:rsid w:val="006944A9"/>
    <w:rsid w:val="00695854"/>
    <w:rsid w:val="006A0B3B"/>
    <w:rsid w:val="006A6E7A"/>
    <w:rsid w:val="006C3CCA"/>
    <w:rsid w:val="006D04C5"/>
    <w:rsid w:val="006D3C66"/>
    <w:rsid w:val="006F3579"/>
    <w:rsid w:val="006F4D35"/>
    <w:rsid w:val="006F5E7F"/>
    <w:rsid w:val="007043F9"/>
    <w:rsid w:val="00704830"/>
    <w:rsid w:val="007116B7"/>
    <w:rsid w:val="00712381"/>
    <w:rsid w:val="00714888"/>
    <w:rsid w:val="00716126"/>
    <w:rsid w:val="00723033"/>
    <w:rsid w:val="0073513F"/>
    <w:rsid w:val="007429EF"/>
    <w:rsid w:val="00747B41"/>
    <w:rsid w:val="00757F9B"/>
    <w:rsid w:val="0076308B"/>
    <w:rsid w:val="007704ED"/>
    <w:rsid w:val="00770507"/>
    <w:rsid w:val="00772793"/>
    <w:rsid w:val="00776ABF"/>
    <w:rsid w:val="00780F61"/>
    <w:rsid w:val="007A2938"/>
    <w:rsid w:val="007B3D0A"/>
    <w:rsid w:val="007C7504"/>
    <w:rsid w:val="007D446C"/>
    <w:rsid w:val="007D62F0"/>
    <w:rsid w:val="007D63B1"/>
    <w:rsid w:val="007E00BF"/>
    <w:rsid w:val="00812E8C"/>
    <w:rsid w:val="0082635C"/>
    <w:rsid w:val="0082771A"/>
    <w:rsid w:val="00832215"/>
    <w:rsid w:val="00841B35"/>
    <w:rsid w:val="00852ED0"/>
    <w:rsid w:val="00854978"/>
    <w:rsid w:val="00876DC2"/>
    <w:rsid w:val="00897D89"/>
    <w:rsid w:val="008B02D6"/>
    <w:rsid w:val="008B303A"/>
    <w:rsid w:val="008C17AF"/>
    <w:rsid w:val="008C46E8"/>
    <w:rsid w:val="008D6AE4"/>
    <w:rsid w:val="008D7CC6"/>
    <w:rsid w:val="008E13E3"/>
    <w:rsid w:val="008E21FA"/>
    <w:rsid w:val="008F4DE2"/>
    <w:rsid w:val="00906C8A"/>
    <w:rsid w:val="009070F0"/>
    <w:rsid w:val="00917291"/>
    <w:rsid w:val="00917B92"/>
    <w:rsid w:val="00931AE7"/>
    <w:rsid w:val="0093542D"/>
    <w:rsid w:val="00966CBF"/>
    <w:rsid w:val="00973CD1"/>
    <w:rsid w:val="0098637D"/>
    <w:rsid w:val="0099235C"/>
    <w:rsid w:val="009B0F8B"/>
    <w:rsid w:val="009B2311"/>
    <w:rsid w:val="009B256A"/>
    <w:rsid w:val="009E0B01"/>
    <w:rsid w:val="009E3A4B"/>
    <w:rsid w:val="009F2563"/>
    <w:rsid w:val="009F4753"/>
    <w:rsid w:val="00A03004"/>
    <w:rsid w:val="00A12191"/>
    <w:rsid w:val="00A379B0"/>
    <w:rsid w:val="00A456EA"/>
    <w:rsid w:val="00A50472"/>
    <w:rsid w:val="00A543FE"/>
    <w:rsid w:val="00A67597"/>
    <w:rsid w:val="00A80F1F"/>
    <w:rsid w:val="00A83DAD"/>
    <w:rsid w:val="00AA0ABB"/>
    <w:rsid w:val="00AA5225"/>
    <w:rsid w:val="00AB46BE"/>
    <w:rsid w:val="00AC5E89"/>
    <w:rsid w:val="00AD6F10"/>
    <w:rsid w:val="00AE0B24"/>
    <w:rsid w:val="00AE14AD"/>
    <w:rsid w:val="00AE1938"/>
    <w:rsid w:val="00AE4F30"/>
    <w:rsid w:val="00AF6924"/>
    <w:rsid w:val="00B02415"/>
    <w:rsid w:val="00B06C47"/>
    <w:rsid w:val="00B13350"/>
    <w:rsid w:val="00B16A4F"/>
    <w:rsid w:val="00B41EFF"/>
    <w:rsid w:val="00B42E67"/>
    <w:rsid w:val="00B6297F"/>
    <w:rsid w:val="00B75B17"/>
    <w:rsid w:val="00B90DB8"/>
    <w:rsid w:val="00BA33BE"/>
    <w:rsid w:val="00BC13BB"/>
    <w:rsid w:val="00BC5803"/>
    <w:rsid w:val="00BE43F9"/>
    <w:rsid w:val="00BF2E30"/>
    <w:rsid w:val="00BF3A51"/>
    <w:rsid w:val="00C06B1B"/>
    <w:rsid w:val="00C11DC5"/>
    <w:rsid w:val="00C11EC9"/>
    <w:rsid w:val="00C16CBE"/>
    <w:rsid w:val="00C2472D"/>
    <w:rsid w:val="00C30409"/>
    <w:rsid w:val="00C449A4"/>
    <w:rsid w:val="00C571AD"/>
    <w:rsid w:val="00C71F35"/>
    <w:rsid w:val="00C75A44"/>
    <w:rsid w:val="00C8303E"/>
    <w:rsid w:val="00C85E87"/>
    <w:rsid w:val="00C90E4B"/>
    <w:rsid w:val="00CA3932"/>
    <w:rsid w:val="00CB1FD9"/>
    <w:rsid w:val="00CB7A42"/>
    <w:rsid w:val="00CB7F87"/>
    <w:rsid w:val="00CC246A"/>
    <w:rsid w:val="00CC6626"/>
    <w:rsid w:val="00CE35A5"/>
    <w:rsid w:val="00CF4EB2"/>
    <w:rsid w:val="00D24FB5"/>
    <w:rsid w:val="00D35034"/>
    <w:rsid w:val="00D352BC"/>
    <w:rsid w:val="00D44B7C"/>
    <w:rsid w:val="00D4676C"/>
    <w:rsid w:val="00D54359"/>
    <w:rsid w:val="00D637A4"/>
    <w:rsid w:val="00D755AA"/>
    <w:rsid w:val="00D76392"/>
    <w:rsid w:val="00D907D0"/>
    <w:rsid w:val="00DB47F2"/>
    <w:rsid w:val="00DB4B55"/>
    <w:rsid w:val="00DC0454"/>
    <w:rsid w:val="00DD307B"/>
    <w:rsid w:val="00DD46E7"/>
    <w:rsid w:val="00DE0906"/>
    <w:rsid w:val="00DE4E3E"/>
    <w:rsid w:val="00DF34AD"/>
    <w:rsid w:val="00E0272D"/>
    <w:rsid w:val="00E10259"/>
    <w:rsid w:val="00E11863"/>
    <w:rsid w:val="00E12F9A"/>
    <w:rsid w:val="00E13987"/>
    <w:rsid w:val="00E21451"/>
    <w:rsid w:val="00E32883"/>
    <w:rsid w:val="00E346CD"/>
    <w:rsid w:val="00E414D2"/>
    <w:rsid w:val="00E5304F"/>
    <w:rsid w:val="00E61461"/>
    <w:rsid w:val="00E72479"/>
    <w:rsid w:val="00E90758"/>
    <w:rsid w:val="00E92DD4"/>
    <w:rsid w:val="00EA2266"/>
    <w:rsid w:val="00EB0579"/>
    <w:rsid w:val="00EB057D"/>
    <w:rsid w:val="00EB7A58"/>
    <w:rsid w:val="00EC551B"/>
    <w:rsid w:val="00EC73F1"/>
    <w:rsid w:val="00ED01DE"/>
    <w:rsid w:val="00ED168F"/>
    <w:rsid w:val="00ED7B76"/>
    <w:rsid w:val="00EF2C3C"/>
    <w:rsid w:val="00EF4F2F"/>
    <w:rsid w:val="00F06B3F"/>
    <w:rsid w:val="00F12C0D"/>
    <w:rsid w:val="00F15B0F"/>
    <w:rsid w:val="00F20CF0"/>
    <w:rsid w:val="00F211AB"/>
    <w:rsid w:val="00F37ED5"/>
    <w:rsid w:val="00F55EA9"/>
    <w:rsid w:val="00F76C67"/>
    <w:rsid w:val="00F87568"/>
    <w:rsid w:val="00F90B29"/>
    <w:rsid w:val="00F91231"/>
    <w:rsid w:val="00FA0785"/>
    <w:rsid w:val="00FB166C"/>
    <w:rsid w:val="00FB328E"/>
    <w:rsid w:val="00FE0B77"/>
    <w:rsid w:val="00FE35C5"/>
    <w:rsid w:val="00FE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5850FDA"/>
  <w15:docId w15:val="{032D735E-642C-4577-A3A4-BBC56D5D2E59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72479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247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E72479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E72479"/>
    <w:rPr>
      <w:rFonts w:ascii="Times New Roman" w:hAnsi="Times New Roman" w:cs="Times New Roman"/>
    </w:rPr>
  </w:style>
  <w:style w:type="paragraph" w:styleId="Odlomakpopisa">
    <w:name w:val="List Paragraph"/>
    <w:basedOn w:val="Normal"/>
    <w:uiPriority w:val="34"/>
    <w:qFormat/>
    <w:rsid w:val="006868FA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CB7F87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CB7F87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B7F87"/>
    <w:rPr>
      <w:vertAlign w:val="superscript"/>
    </w:rPr>
  </w:style>
  <w:style w:type="paragraph" w:styleId="Podnoje">
    <w:name w:val="footer"/>
    <w:basedOn w:val="Normal"/>
    <w:link w:val="PodnojeChar"/>
    <w:uiPriority w:val="99"/>
    <w:unhideWhenUsed/>
    <w:rsid w:val="00CB7F87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B7F87"/>
  </w:style>
  <w:style w:type="character" w:styleId="Tekstrezerviranogmjesta">
    <w:name w:val="Placeholder Text"/>
    <w:basedOn w:val="Zadanifontodlomka"/>
    <w:uiPriority w:val="99"/>
    <w:semiHidden/>
    <w:rsid w:val="002E1FE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1FE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1FE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1FE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1FE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lipnja 2026.</izvorni_sadrzaj>
    <derivirana_varijabla naziv="DomainObject.DatumDonosenjaOdluke_1">30.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Ikp-6104/2025-4</izvorni_sadrzaj>
    <derivirana_varijabla naziv="DomainObject.Oznaka_1">Pp Ikp-6104/2025-4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Eter</izvorni_sadrzaj>
    <derivirana_varijabla naziv="DomainObject.DonositeljOdluke.Prezime_1">Eter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6104</izvorni_sadrzaj>
    <derivirana_varijabla naziv="DomainObject.Predmet.Broj_1">6104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2025.</izvorni_sadrzaj>
    <derivirana_varijabla naziv="DomainObject.Predmet.DatumOsnivanja_1">2.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Sanja Eter</izvorni_sadrzaj>
    <derivirana_varijabla naziv="DomainObject.Predmet.Opis_1">vanjski Sanja Eter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Ikp-6104/2025</izvorni_sadrzaj>
    <derivirana_varijabla naziv="DomainObject.Predmet.OznakaBroj_1">Pp Ikp-6104/2025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Meštrović</izvorni_sadrzaj>
    <derivirana_varijabla naziv="DomainObject.Predmet.ProtustrankaFormated_1">  Ana Meštrović</derivirana_varijabla>
  </DomainObject.Predmet.ProtustrankaFormated>
  <DomainObject.Predmet.ProtustrankaFormatedOIB>
    <izvorni_sadrzaj>  Ana Meštrović, OIB 87188040320</izvorni_sadrzaj>
    <derivirana_varijabla naziv="DomainObject.Predmet.ProtustrankaFormatedOIB_1">  Ana Meštrović, OIB 87188040320</derivirana_varijabla>
  </DomainObject.Predmet.ProtustrankaFormatedOIB>
  <DomainObject.Predmet.ProtustrankaFormatedWithAdress>
    <izvorni_sadrzaj> Ana Meštrović, V. Jazbinski odvojak 7, 10000 Zagreb</izvorni_sadrzaj>
    <derivirana_varijabla naziv="DomainObject.Predmet.ProtustrankaFormatedWithAdress_1"> Ana Meštrović, V. Jazbinski odvojak 7, 10000 Zagreb</derivirana_varijabla>
  </DomainObject.Predmet.ProtustrankaFormatedWithAdress>
  <DomainObject.Predmet.ProtustrankaFormatedWithAdressOIB>
    <izvorni_sadrzaj> Ana Meštrović, OIB 87188040320, V. Jazbinski odvojak 7, 10000 Zagreb</izvorni_sadrzaj>
    <derivirana_varijabla naziv="DomainObject.Predmet.ProtustrankaFormatedWithAdressOIB_1"> Ana Meštrović, OIB 87188040320, V. Jazbinski odvojak 7, 10000 Zagreb</derivirana_varijabla>
  </DomainObject.Predmet.ProtustrankaFormatedWithAdressOIB>
  <DomainObject.Predmet.ProtustrankaWithAdress>
    <izvorni_sadrzaj>Ana Meštrović V. Jazbinski odvojak 7, 10000 Zagreb</izvorni_sadrzaj>
    <derivirana_varijabla naziv="DomainObject.Predmet.ProtustrankaWithAdress_1">Ana Meštrović V. Jazbinski odvojak 7, 10000 Zagreb</derivirana_varijabla>
  </DomainObject.Predmet.ProtustrankaWithAdress>
  <DomainObject.Predmet.ProtustrankaWithAdressOIB>
    <izvorni_sadrzaj>Ana Meštrović, OIB 87188040320, V. Jazbinski odvojak 7, 10000 Zagreb</izvorni_sadrzaj>
    <derivirana_varijabla naziv="DomainObject.Predmet.ProtustrankaWithAdressOIB_1">Ana Meštrović, OIB 87188040320, V. Jazbinski odvojak 7, 10000 Zagreb</derivirana_varijabla>
  </DomainObject.Predmet.ProtustrankaWithAdressOIB>
  <DomainObject.Predmet.ProtustrankaNazivFormated>
    <izvorni_sadrzaj>Ana Meštrović</izvorni_sadrzaj>
    <derivirana_varijabla naziv="DomainObject.Predmet.ProtustrankaNazivFormated_1">Ana Meštrović</derivirana_varijabla>
  </DomainObject.Predmet.ProtustrankaNazivFormated>
  <DomainObject.Predmet.ProtustrankaNazivFormatedOIB>
    <izvorni_sadrzaj>Ana Meštrović, OIB 87188040320</izvorni_sadrzaj>
    <derivirana_varijabla naziv="DomainObject.Predmet.ProtustrankaNazivFormatedOIB_1">Ana Meštrović, OIB 87188040320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Sanja Eter, 17.</izvorni_sadrzaj>
    <derivirana_varijabla naziv="DomainObject.Predmet.Referada.Naziv_1">Sanja Eter, 17.</derivirana_varijabla>
  </DomainObject.Predmet.Referada.Naziv>
  <DomainObject.Predmet.Referada.Oznaka>
    <izvorni_sadrzaj>17</izvorni_sadrzaj>
    <derivirana_varijabla naziv="DomainObject.Predmet.Referada.Oznaka_1">17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344</izvorni_sadrzaj>
    <derivirana_varijabla naziv="DomainObject.Predmet.Referada.Prostorija.Oznaka_1">344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Sanja Eter</izvorni_sadrzaj>
    <derivirana_varijabla naziv="DomainObject.Predmet.Referada.Sudac_1">Sanja Eter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Sesvetama</izvorni_sadrzaj>
    <derivirana_varijabla naziv="DomainObject.Predmet.StrankaFormated_1">  Općinski sud u Sesvetama</derivirana_varijabla>
  </DomainObject.Predmet.StrankaFormated>
  <DomainObject.Predmet.StrankaFormatedOIB>
    <izvorni_sadrzaj>  Općinski sud u Sesvetama, OIB 72931567836</izvorni_sadrzaj>
    <derivirana_varijabla naziv="DomainObject.Predmet.StrankaFormatedOIB_1">  Općinski sud u Sesvetama, OIB 72931567836</derivirana_varijabla>
  </DomainObject.Predmet.StrankaFormatedOIB>
  <DomainObject.Predmet.StrankaFormatedWithAdress>
    <izvorni_sadrzaj> Općinski sud u Sesvetama, Industrijska cesta 15, 10360 Sesvete</izvorni_sadrzaj>
    <derivirana_varijabla naziv="DomainObject.Predmet.StrankaFormatedWithAdress_1"> Općinski sud u Sesvetama, Industrijska cesta 15, 10360 Sesvete</derivirana_varijabla>
  </DomainObject.Predmet.StrankaFormatedWithAdress>
  <DomainObject.Predmet.StrankaFormatedWithAdressOIB>
    <izvorni_sadrzaj> Općinski sud u Sesvetama, OIB 72931567836, Industrijska cesta 15, 10360 Sesvete</izvorni_sadrzaj>
    <derivirana_varijabla naziv="DomainObject.Predmet.StrankaFormatedWithAdressOIB_1"> Općinski sud u Sesvetama, OIB 72931567836, Industrijska cesta 15, 10360 Sesvete</derivirana_varijabla>
  </DomainObject.Predmet.StrankaFormatedWithAdressOIB>
  <DomainObject.Predmet.StrankaWithAdress>
    <izvorni_sadrzaj>Općinski sud u Sesvetama Industrijska cesta 15,10360 Sesvete</izvorni_sadrzaj>
    <derivirana_varijabla naziv="DomainObject.Predmet.StrankaWithAdress_1">Općinski sud u Sesvetama Industrijska cesta 15,10360 Sesvete</derivirana_varijabla>
  </DomainObject.Predmet.StrankaWithAdress>
  <DomainObject.Predmet.StrankaWithAdressOIB>
    <izvorni_sadrzaj>Općinski sud u Sesvetama, OIB 72931567836, Industrijska cesta 15,10360 Sesvete</izvorni_sadrzaj>
    <derivirana_varijabla naziv="DomainObject.Predmet.StrankaWithAdressOIB_1">Općinski sud u Sesvetama, OIB 72931567836, Industrijska cesta 15,10360 Sesvete</derivirana_varijabla>
  </DomainObject.Predmet.StrankaWithAdressOIB>
  <DomainObject.Predmet.StrankaNazivFormated>
    <izvorni_sadrzaj>Općinski sud u Sesvetama</izvorni_sadrzaj>
    <derivirana_varijabla naziv="DomainObject.Predmet.StrankaNazivFormated_1">Općinski sud u Sesvetama</derivirana_varijabla>
  </DomainObject.Predmet.StrankaNazivFormated>
  <DomainObject.Predmet.StrankaNazivFormatedOIB>
    <izvorni_sadrzaj>Općinski sud u Sesvetama, OIB 72931567836</izvorni_sadrzaj>
    <derivirana_varijabla naziv="DomainObject.Predmet.StrankaNazivFormatedOIB_1">Općinski sud u Sesvetama, OIB 72931567836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Jasminka Češković</izvorni_sadrzaj>
    <derivirana_varijabla naziv="DomainObject.Predmet.Zapisnicar_1">Jasminka Češković</derivirana_varijabla>
  </DomainObject.Predmet.Zapisnicar>
  <DomainObject.Predmet.StrankaListFormated>
    <izvorni_sadrzaj>
      <item>Općinski sud u Sesvetama</item>
    </izvorni_sadrzaj>
    <derivirana_varijabla naziv="DomainObject.Predmet.StrankaListFormated_1">
      <item>Općinski sud u Sesvetama</item>
    </derivirana_varijabla>
  </DomainObject.Predmet.StrankaListFormated>
  <DomainObject.Predmet.StrankaListFormatedOIB>
    <izvorni_sadrzaj>
      <item>Općinski sud u Sesvetama, OIB 72931567836</item>
    </izvorni_sadrzaj>
    <derivirana_varijabla naziv="DomainObject.Predmet.StrankaListFormatedOIB_1">
      <item>Općinski sud u Sesvetama, OIB 72931567836</item>
    </derivirana_varijabla>
  </DomainObject.Predmet.StrankaListFormatedOIB>
  <DomainObject.Predmet.StrankaListFormatedWithAdress>
    <izvorni_sadrzaj>
      <item>Općinski sud u Sesvetama, Industrijska cesta 15, 10360 Sesvete</item>
    </izvorni_sadrzaj>
    <derivirana_varijabla naziv="DomainObject.Predmet.StrankaListFormatedWithAdress_1">
      <item>Općinski sud u Sesvetama, Industrijska cesta 15, 10360 Sesvete</item>
    </derivirana_varijabla>
  </DomainObject.Predmet.StrankaListFormatedWithAdress>
  <DomainObject.Predmet.StrankaListFormatedWithAdressOIB>
    <izvorni_sadrzaj>
      <item>Općinski sud u Sesvetama, OIB 72931567836, Industrijska cesta 15, 10360 Sesvete</item>
    </izvorni_sadrzaj>
    <derivirana_varijabla naziv="DomainObject.Predmet.StrankaListFormatedWithAdressOIB_1">
      <item>Općinski sud u Sesvetama, OIB 72931567836, Industrijska cesta 15, 10360 Sesvete</item>
    </derivirana_varijabla>
  </DomainObject.Predmet.StrankaListFormatedWithAdressOIB>
  <DomainObject.Predmet.StrankaListNazivFormated>
    <izvorni_sadrzaj>
      <item>Općinski sud u Sesvetama</item>
    </izvorni_sadrzaj>
    <derivirana_varijabla naziv="DomainObject.Predmet.StrankaListNazivFormated_1">
      <item>Općinski sud u Sesvetama</item>
    </derivirana_varijabla>
  </DomainObject.Predmet.StrankaListNazivFormated>
  <DomainObject.Predmet.StrankaListNazivFormatedOIB>
    <izvorni_sadrzaj>
      <item>Općinski sud u Sesvetama, OIB 72931567836</item>
    </izvorni_sadrzaj>
    <derivirana_varijabla naziv="DomainObject.Predmet.StrankaListNazivFormatedOIB_1">
      <item>Općinski sud u Sesvetama, OIB 72931567836</item>
    </derivirana_varijabla>
  </DomainObject.Predmet.StrankaListNazivFormatedOIB>
  <DomainObject.Predmet.ProtuStrankaListFormated>
    <izvorni_sadrzaj>
      <item>Ana Meštrović</item>
    </izvorni_sadrzaj>
    <derivirana_varijabla naziv="DomainObject.Predmet.ProtuStrankaListFormated_1">
      <item>Ana Meštrović</item>
    </derivirana_varijabla>
  </DomainObject.Predmet.ProtuStrankaListFormated>
  <DomainObject.Predmet.ProtuStrankaListFormatedOIB>
    <izvorni_sadrzaj>
      <item>Ana Meštrović, OIB 87188040320</item>
    </izvorni_sadrzaj>
    <derivirana_varijabla naziv="DomainObject.Predmet.ProtuStrankaListFormatedOIB_1">
      <item>Ana Meštrović, OIB 87188040320</item>
    </derivirana_varijabla>
  </DomainObject.Predmet.ProtuStrankaListFormatedOIB>
  <DomainObject.Predmet.ProtuStrankaListFormatedWithAdress>
    <izvorni_sadrzaj>
      <item>Ana Meštrović, V. Jazbinski odvojak 7, 10000 Zagreb</item>
    </izvorni_sadrzaj>
    <derivirana_varijabla naziv="DomainObject.Predmet.ProtuStrankaListFormatedWithAdress_1">
      <item>Ana Meštrović, V. Jazbinski odvojak 7, 10000 Zagreb</item>
    </derivirana_varijabla>
  </DomainObject.Predmet.ProtuStrankaListFormatedWithAdress>
  <DomainObject.Predmet.ProtuStrankaListFormatedWithAdressOIB>
    <izvorni_sadrzaj>
      <item>Ana Meštrović, OIB 87188040320, V. Jazbinski odvojak 7, 10000 Zagreb</item>
    </izvorni_sadrzaj>
    <derivirana_varijabla naziv="DomainObject.Predmet.ProtuStrankaListFormatedWithAdressOIB_1">
      <item>Ana Meštrović, OIB 87188040320, V. Jazbinski odvojak 7, 10000 Zagreb</item>
    </derivirana_varijabla>
  </DomainObject.Predmet.ProtuStrankaListFormatedWithAdressOIB>
  <DomainObject.Predmet.ProtuStrankaListNazivFormated>
    <izvorni_sadrzaj>
      <item>Ana Meštrović</item>
    </izvorni_sadrzaj>
    <derivirana_varijabla naziv="DomainObject.Predmet.ProtuStrankaListNazivFormated_1">
      <item>Ana Meštrović</item>
    </derivirana_varijabla>
  </DomainObject.Predmet.ProtuStrankaListNazivFormated>
  <DomainObject.Predmet.ProtuStrankaListNazivFormatedOIB>
    <izvorni_sadrzaj>
      <item>Ana Meštrović, OIB 87188040320</item>
    </izvorni_sadrzaj>
    <derivirana_varijabla naziv="DomainObject.Predmet.ProtuStrankaListNazivFormatedOIB_1">
      <item>Ana Meštrović, OIB 87188040320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216, 88</izvorni_sadrzaj>
    <derivirana_varijabla naziv="DomainObject.Predmet.ClanakZakona_1">216, 88</derivirana_varijabla>
  </DomainObject.Predmet.ClanakZakona>
  <DomainObject.Predmet.ClanakZakonaFull>
    <izvorni_sadrzaj>članka 216. stavka 1. točke 3., članka 88. stavka 1.</izvorni_sadrzaj>
    <derivirana_varijabla naziv="DomainObject.Predmet.ClanakZakonaFull_1">članka 216. stavka 1. točke 3., članka 88.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lipnja 2026.</izvorni_sadrzaj>
    <derivirana_varijabla naziv="DomainObject.Datum_1">30. lipnja 2026.</derivirana_varijabla>
  </DomainObject.Datum>
  <DomainObject.PoslovniBrojDokumenta>
    <izvorni_sadrzaj>Pp Ikp-6104/2025-4</izvorni_sadrzaj>
    <derivirana_varijabla naziv="DomainObject.PoslovniBrojDokumenta_1">Pp Ikp-6104/2025-4</derivirana_varijabla>
  </DomainObject.PoslovniBrojDokumenta>
  <DomainObject.Predmet.StrankaIDrugi>
    <izvorni_sadrzaj>Općinski sud u Sesvetama</izvorni_sadrzaj>
    <derivirana_varijabla naziv="DomainObject.Predmet.StrankaIDrugi_1">Općinski sud u Sesvetama</derivirana_varijabla>
  </DomainObject.Predmet.StrankaIDrugi>
  <DomainObject.Predmet.ProtustrankaIDrugi>
    <izvorni_sadrzaj>Ana Meštrović</izvorni_sadrzaj>
    <derivirana_varijabla naziv="DomainObject.Predmet.ProtustrankaIDrugi_1">Ana Meštrović</derivirana_varijabla>
  </DomainObject.Predmet.ProtustrankaIDrugi>
  <DomainObject.Predmet.StrankaIDrugiAdressOIB>
    <izvorni_sadrzaj>Općinski sud u Sesvetama, OIB 72931567836, Industrijska cesta 15, 10360 Sesvete</izvorni_sadrzaj>
    <derivirana_varijabla naziv="DomainObject.Predmet.StrankaIDrugiAdressOIB_1">Općinski sud u Sesvetama, OIB 72931567836, Industrijska cesta 15, 10360 Sesvete</derivirana_varijabla>
  </DomainObject.Predmet.StrankaIDrugiAdressOIB>
  <DomainObject.Predmet.ProtustrankaIDrugiAdressOIB>
    <izvorni_sadrzaj>Ana Meštrović, OIB 87188040320, V. Jazbinski odvojak 7, 10000 Zagreb</izvorni_sadrzaj>
    <derivirana_varijabla naziv="DomainObject.Predmet.ProtustrankaIDrugiAdressOIB_1">Ana Meštrović, OIB 87188040320, V. Jazbinski 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Meštrović</item>
      <item>Općinski sud u Sesvetama</item>
    </izvorni_sadrzaj>
    <derivirana_varijabla naziv="DomainObject.Predmet.SudioniciListNaziv_1">
      <item>Ana Meštrović</item>
      <item>Općinski sud u Sesvetama</item>
    </derivirana_varijabla>
  </DomainObject.Predmet.SudioniciListNaziv>
  <DomainObject.Predmet.SudioniciListAdressOIB>
    <izvorni_sadrzaj>
      <item>Ana Meštrović, OIB 87188040320, V. Jazbinski odvojak 7,10000 Zagreb</item>
      <item>Općinski sud u Sesvetama, OIB 72931567836, Industrijska cesta 15,10360 Sesvete</item>
    </izvorni_sadrzaj>
    <derivirana_varijabla naziv="DomainObject.Predmet.SudioniciListAdressOIB_1">
      <item>Ana Meštrović, OIB 87188040320, V. Jazbinski odvojak 7,10000 Zagreb</item>
      <item>Općinski sud u Sesvetama, OIB 72931567836, Industrijska cesta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1.480,00 EUR</izvorni_sadrzaj>
    <derivirana_varijabla naziv="DomainObject.Predmet.Pristojbe_1">trošak za novčana kazna u iznosu od 1.480,00 EUR</derivirana_varijabla>
  </DomainObject.Predmet.Pristojbe>
  <DomainObject.Predmet.PristojbeSudionikNazivOIB>
    <izvorni_sadrzaj>Ana Meštrović, OIB 87188040320</izvorni_sadrzaj>
    <derivirana_varijabla naziv="DomainObject.Predmet.PristojbeSudionikNazivOIB_1">Ana Meštrović, OIB 87188040320</derivirana_varijabla>
  </DomainObject.Predmet.PristojbeSudionikNazivOIB>
  <DomainObject.Predmet.PristojbePNB>
    <izvorni_sadrzaj>HR63 6068-20454-1077618050</izvorni_sadrzaj>
    <derivirana_varijabla naziv="DomainObject.Predmet.PristojbePNB_1">HR63 6068-20454-1077618050</derivirana_varijabla>
  </DomainObject.Predmet.PristojbePNB>
  <DomainObject.Predmet.PristojbeIznos>
    <izvorni_sadrzaj>1.480,00 EUR</izvorni_sadrzaj>
    <derivirana_varijabla naziv="DomainObject.Predmet.PristojbeIznos_1">1.480,00 EUR</derivirana_varijabla>
  </DomainObject.Predmet.PristojbeIznos>
  <DomainObject.Predmet.PristojbeOpisPlacanja>
    <izvorni_sadrzaj>Novčana kazna Pp Ikp-6104/2025, OPS ZG.</izvorni_sadrzaj>
    <derivirana_varijabla naziv="DomainObject.Predmet.PristojbeOpisPlacanja_1">Novčana kazna Pp Ikp-6104/2025,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87188040320</item>
      <item>, OIB 72931567836</item>
    </izvorni_sadrzaj>
    <derivirana_varijabla naziv="DomainObject.Predmet.SudioniciListNazivOIB_1">
      <item>, OIB 87188040320</item>
      <item>, OIB 72931567836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prosinca 2025.</izvorni_sadrzaj>
    <derivirana_varijabla naziv="DomainObject.PredzadnjaOdlukaIzPredmeta.DatumDonosenjaOdluke_1">1. prosinca 2025.</derivirana_varijabla>
  </DomainObject.PredzadnjaOdlukaIzPredmeta.DatumDonosenjaOdluke>
  <DomainObject.PredzadnjaOdlukaIzPredmeta.Oznaka>
    <izvorni_sadrzaj>Pp Ikp-6104/2025-2</izvorni_sadrzaj>
    <derivirana_varijabla naziv="DomainObject.PredzadnjaOdlukaIzPredmeta.Oznaka_1">Pp Ikp-6104/2025-2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travnja 2022.</izvorni_sadrzaj>
    <derivirana_varijabla naziv="DomainObject.Predmet.DatumPocetkaProcesa_1">19.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Ana Meštrović, V. Jazbinski odvojak 7, 10000 Zagreb</izvorni_sadrzaj>
    <derivirana_varijabla naziv="DomainObject.Predmet.OsudenikImePrezimeAdresa_1">Ana Meštrović, V. Jazbinski odvojak 7, 10000 Zagreb</derivirana_varijabla>
  </DomainObject.Predmet.OsudenikImePrezimeAdresa>
  <DomainObject.Predmet.OsudenikImePrezimeOIBDatRodenja>
    <izvorni_sadrzaj>Ana Meštrović, OIB 87188040320, rođen-a 25.03.1978.</izvorni_sadrzaj>
    <derivirana_varijabla naziv="DomainObject.Predmet.OsudenikImePrezimeOIBDatRodenja_1">Ana Meštrović, OIB 87188040320, rođen-a 25.03.1978.</derivirana_varijabla>
  </DomainObject.Predmet.OsudenikImePrezimeOIBDatRodenja>
  <DomainObject.IkpPredmet.OdlukaRjesenjeIshodisni>
    <izvorni_sadrzaj>Pp-910/2022-12 donesena 21.04.2023.</izvorni_sadrzaj>
    <derivirana_varijabla naziv="DomainObject.IkpPredmet.OdlukaRjesenjeIshodisni_1">Pp-910/2022-12 donesena 21.04.2023.</derivirana_varijabla>
  </DomainObject.IkpPredmet.OdlukaRjesenjeIshodisni>
  <DomainObject.IkpPredmet.NovcanaObaveza.PreostaliIznos>
    <izvorni_sadrzaj>1.480,00 EUR</izvorni_sadrzaj>
    <derivirana_varijabla naziv="DomainObject.IkpPredmet.NovcanaObaveza.PreostaliIznos_1">1.480,00 EUR</derivirana_varijabla>
  </DomainObject.IkpPredmet.NovcanaObaveza.PreostaliIznos>
  <DomainObject.IkpPredmet.NovcanaObaveza.PNB>
    <izvorni_sadrzaj>HR63 6068-20454-1077618050</izvorni_sadrzaj>
    <derivirana_varijabla naziv="DomainObject.IkpPredmet.NovcanaObaveza.PNB_1">HR63 6068-20454-1077618050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24.05.2023.</izvorni_sadrzaj>
    <derivirana_varijabla naziv="DomainObject.IkpPredmet.IshodisnaOdlukaDatumPravomocnosti_1">24.05.2023.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24.06.2023.</izvorni_sadrzaj>
    <derivirana_varijabla naziv="DomainObject.IkpPredmet.IshodisnaOdlukaDatumIzvrsnosti_1">24.06.2023.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Pp Ikp-945/2023</izvorni_sadrzaj>
    <derivirana_varijabla naziv="DomainObject.PrviPodnesak.OznakaBrojPodnositelja_1">Pp Ikp-945/2023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97D57-8513-40C5-9E1F-2A62938EF44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341</properties:Words>
  <properties:Characters>1877</properties:Characters>
  <properties:Lines>56</properties:Lines>
  <properties:Paragraphs>23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2022-03-30T07:21:00Z</dcterms:created>
  <dc:creator>Mihaela Zgazivoda</dc:creator>
  <cp:lastModifiedBy>Jasenka Peroš</cp:lastModifiedBy>
  <cp:lastPrinted>2026-06-30T11:04:00Z</cp:lastPrinted>
  <dcterms:modified xmlns:xsi="http://www.w3.org/2001/XMLSchema-instance" xsi:type="dcterms:W3CDTF">2026-06-30T11:05:00Z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Ikp-6104/2025-4 / Odluka - Rješenje o zastari izvršenja (zastara presuda - Jasmina.docx)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